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u w:val="none"/>
          <w:lang w:val="en-US" w:eastAsia="zh-CN"/>
        </w:rPr>
        <w:t>老人入住7日后评估及初步护理计划</w:t>
      </w:r>
    </w:p>
    <w:p>
      <w:pPr>
        <w:spacing w:line="360" w:lineRule="auto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生活区域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rPr>
          <w:rFonts w:hint="eastAsia"/>
          <w:u w:val="none"/>
          <w:lang w:val="en-US" w:eastAsia="zh-CN"/>
        </w:rPr>
        <w:t xml:space="preserve">        房号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 xml:space="preserve">       床号</w:t>
      </w:r>
      <w:r>
        <w:rPr>
          <w:rFonts w:hint="eastAsia"/>
          <w:u w:val="single"/>
          <w:lang w:val="en-US" w:eastAsia="zh-CN"/>
        </w:rPr>
        <w:t xml:space="preserve">              </w:t>
      </w:r>
    </w:p>
    <w:p>
      <w:pPr>
        <w:spacing w:line="360" w:lineRule="auto"/>
        <w:jc w:val="both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老人姓名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none"/>
          <w:lang w:val="en-US" w:eastAsia="zh-CN"/>
        </w:rPr>
        <w:t xml:space="preserve">        性别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 xml:space="preserve">    </w:t>
      </w:r>
      <w:r>
        <w:rPr>
          <w:rFonts w:hint="eastAsia"/>
          <w:sz w:val="13"/>
          <w:szCs w:val="13"/>
          <w:u w:val="none"/>
          <w:lang w:val="en-US" w:eastAsia="zh-CN"/>
        </w:rPr>
        <w:t xml:space="preserve">  </w:t>
      </w:r>
      <w:r>
        <w:rPr>
          <w:rFonts w:hint="eastAsia"/>
          <w:u w:val="none"/>
          <w:lang w:val="en-US" w:eastAsia="zh-CN"/>
        </w:rPr>
        <w:t xml:space="preserve"> 年龄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 xml:space="preserve">      </w:t>
      </w:r>
    </w:p>
    <w:p>
      <w:pPr>
        <w:spacing w:line="360" w:lineRule="auto"/>
        <w:jc w:val="both"/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护理等级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rPr>
          <w:rFonts w:hint="eastAsia"/>
          <w:u w:val="none"/>
          <w:lang w:val="en-US" w:eastAsia="zh-CN"/>
        </w:rPr>
        <w:t xml:space="preserve">        入住日期</w:t>
      </w:r>
      <w:r>
        <w:rPr>
          <w:rFonts w:hint="eastAsia"/>
          <w:u w:val="single"/>
          <w:lang w:val="en-US" w:eastAsia="zh-CN"/>
        </w:rPr>
        <w:t xml:space="preserve">              </w:t>
      </w:r>
    </w:p>
    <w:p>
      <w:pPr>
        <w:spacing w:line="360" w:lineRule="auto"/>
        <w:jc w:val="both"/>
        <w:rPr>
          <w:rFonts w:hint="eastAsia"/>
          <w:u w:val="single"/>
          <w:lang w:val="en-US" w:eastAsia="zh-CN"/>
        </w:rPr>
      </w:pPr>
    </w:p>
    <w:tbl>
      <w:tblPr>
        <w:tblStyle w:val="4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综合评估</w:t>
            </w:r>
          </w:p>
        </w:tc>
        <w:tc>
          <w:tcPr>
            <w:tcW w:w="83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自我照料能力：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 w:firstLine="4080" w:firstLineChars="17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评估人：          日期：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自我照料能力：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 w:firstLine="4080" w:firstLineChars="17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评估人：          日期：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自我照料能力：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 w:firstLine="4080" w:firstLineChars="17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评估人：          日期：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自我照料能力：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 w:firstLine="4080" w:firstLineChars="17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评估人：          日期：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自我照料能力：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 w:firstLine="4080" w:firstLineChars="17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评估人：          日期：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自我照料能力：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 w:firstLine="4080" w:firstLineChars="17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评估人：          日期：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老人特殊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需求</w:t>
            </w:r>
          </w:p>
        </w:tc>
        <w:tc>
          <w:tcPr>
            <w:tcW w:w="83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 w:firstLine="4080" w:firstLineChars="17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记录人：          日期：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初步个案护理计划</w:t>
            </w:r>
          </w:p>
        </w:tc>
        <w:tc>
          <w:tcPr>
            <w:tcW w:w="83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日常生活护理计划：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认知能力护理计划：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健康服务计划：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>个案评估员签名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b w:val="0"/>
          <w:bCs w:val="0"/>
          <w:sz w:val="28"/>
          <w:szCs w:val="36"/>
          <w:u w:val="non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完成日期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>院评估小组负责人签名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             日    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       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3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crosoft JhengHei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李旭科毛笔行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汉仪柏青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字迹-曾正国楷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繁方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造字工房悦黑体验版纤细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altName w:val="Vijay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36A2C"/>
    <w:rsid w:val="68936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2018-01-19T13:20:00Z</dcterms:created>
  <dc:creator>撒丫</dc:creator>
  <cp:lastModifiedBy>撒丫</cp:lastModifiedBy>
  <dcterms:modified xsi:type="dcterms:W3CDTF">2018-01-19T13:21:25Z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