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表3-2 病程记录表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生活区域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  房号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床号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老人姓名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性别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年龄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护理等级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 入住日期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 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</w:t>
      </w:r>
    </w:p>
    <w:p>
      <w:pPr>
        <w:rPr>
          <w:rFonts w:hint="eastAsia"/>
          <w:sz w:val="21"/>
          <w:szCs w:val="21"/>
          <w:u w:val="single"/>
        </w:rPr>
      </w:pPr>
    </w:p>
    <w:p>
      <w:pPr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</w:t>
      </w:r>
    </w:p>
    <w:p>
      <w:pPr>
        <w:rPr>
          <w:rFonts w:hint="eastAsia"/>
          <w:sz w:val="21"/>
          <w:szCs w:val="21"/>
          <w:u w:val="single"/>
        </w:rPr>
      </w:pPr>
    </w:p>
    <w:p>
      <w:pPr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</w:t>
      </w:r>
    </w:p>
    <w:p>
      <w:pPr>
        <w:rPr>
          <w:rFonts w:hint="eastAsia"/>
          <w:sz w:val="21"/>
          <w:szCs w:val="21"/>
          <w:u w:val="single"/>
        </w:rPr>
      </w:pPr>
    </w:p>
    <w:p>
      <w:pPr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</w:t>
      </w:r>
    </w:p>
    <w:p>
      <w:pPr>
        <w:rPr>
          <w:rFonts w:hint="eastAsia"/>
          <w:sz w:val="21"/>
          <w:szCs w:val="21"/>
          <w:u w:val="single"/>
        </w:rPr>
      </w:pPr>
    </w:p>
    <w:p>
      <w:pPr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</w:t>
      </w:r>
    </w:p>
    <w:p>
      <w:pPr>
        <w:rPr>
          <w:rFonts w:hint="eastAsia"/>
          <w:sz w:val="21"/>
          <w:szCs w:val="21"/>
          <w:u w:val="single"/>
        </w:rPr>
      </w:pPr>
    </w:p>
    <w:p>
      <w:pPr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</w:t>
      </w:r>
    </w:p>
    <w:p>
      <w:pPr>
        <w:rPr>
          <w:rFonts w:hint="eastAsia"/>
          <w:sz w:val="21"/>
          <w:szCs w:val="21"/>
          <w:u w:val="single"/>
        </w:rPr>
      </w:pPr>
    </w:p>
    <w:p>
      <w:pPr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</w:t>
      </w:r>
    </w:p>
    <w:p>
      <w:pPr>
        <w:rPr>
          <w:rFonts w:hint="eastAsia"/>
          <w:sz w:val="21"/>
          <w:szCs w:val="21"/>
          <w:u w:val="single"/>
        </w:rPr>
      </w:pPr>
    </w:p>
    <w:p>
      <w:pPr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</w:t>
      </w:r>
    </w:p>
    <w:p>
      <w:pPr>
        <w:rPr>
          <w:rFonts w:hint="eastAsia"/>
          <w:sz w:val="21"/>
          <w:szCs w:val="21"/>
          <w:u w:val="single"/>
        </w:rPr>
      </w:pPr>
    </w:p>
    <w:p>
      <w:pPr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</w:t>
      </w:r>
    </w:p>
    <w:p>
      <w:pPr>
        <w:rPr>
          <w:rFonts w:hint="eastAsia"/>
          <w:sz w:val="21"/>
          <w:szCs w:val="21"/>
          <w:u w:val="single"/>
        </w:rPr>
      </w:pPr>
    </w:p>
    <w:p>
      <w:pPr>
        <w:rPr>
          <w:rFonts w:hint="eastAsia"/>
        </w:rPr>
      </w:pPr>
      <w:r>
        <w:rPr>
          <w:rFonts w:hint="eastAsia"/>
        </w:rPr>
        <w:t>注：每日日程记录后，填写医师须签名。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李旭科毛笔行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汉仪柏青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字迹-曾正国楷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中國龍瑩篆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经典繁方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造字工房悦黑体验版纤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华康少女文字W5">
    <w:altName w:val="宋体"/>
    <w:panose1 w:val="040F0509000000000000"/>
    <w:charset w:val="86"/>
    <w:family w:val="auto"/>
    <w:pitch w:val="default"/>
    <w:sig w:usb0="00000000" w:usb1="00000000" w:usb2="0000001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晨光大字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小麦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智草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曹隶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柳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衡方碑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王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禹卫书法行书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ikaiSuikou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浪漫情人爱我吗">
    <w:altName w:val="宋体"/>
    <w:panose1 w:val="030F0702030302020204"/>
    <w:charset w:val="86"/>
    <w:family w:val="auto"/>
    <w:pitch w:val="default"/>
    <w:sig w:usb0="00000000" w:usb1="00000000" w:usb2="0000003F" w:usb3="00000000" w:csb0="601F01FF" w:csb1="FFFF0000"/>
  </w:font>
  <w:font w:name="经典行书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造字工房丁丁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陈继世-古韵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陈继世-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70CCF"/>
    <w:rsid w:val="779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2018-02-05T08:59:00Z</dcterms:created>
  <dc:creator>Administrator</dc:creator>
  <cp:lastModifiedBy>Administrator</cp:lastModifiedBy>
  <dcterms:modified xsi:type="dcterms:W3CDTF">2018-02-05T09:00:14Z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